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09"/>
        <w:gridCol w:w="5228"/>
        <w:gridCol w:w="233"/>
        <w:gridCol w:w="158"/>
        <w:gridCol w:w="412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2301EFB9" w:rsidR="00093CA9" w:rsidRDefault="00E77C7F" w:rsidP="00093CA9">
            <w:r w:rsidRPr="00E77C7F">
              <w:t>ALN Africa (K-Solutions &amp; Partners)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82B4DF5" w:rsidR="00093CA9" w:rsidRDefault="005529F0" w:rsidP="00093CA9">
            <w:r>
              <w:t>Rwanda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EE7471A" w:rsidR="00093CA9" w:rsidRDefault="00B979C8" w:rsidP="00093CA9">
            <w:r w:rsidRPr="00B979C8">
              <w:t>Update of Rwanda’s Nationally Determined Contribution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1923CD64" w:rsidR="009A734A" w:rsidRDefault="009A734A" w:rsidP="00093CA9">
            <w:r w:rsidRPr="009A734A">
              <w:t>https://web.archive.org/web/20250811135157/https:/environment.prod.risa.rw/fileadmin/user_upload/Moe/Rwanda_Updated_NDC_May__2020_.pdf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627FCEAC"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25D5B2E"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53B9BA25"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0FA62E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34B2019A"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313B8713" w:rsidR="00093CA9" w:rsidRDefault="00B979C8"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549692A0" w:rsidR="00093CA9" w:rsidRDefault="004264B8" w:rsidP="00093CA9">
            <w:r>
              <w:t xml:space="preserve">This document outlines Rwanda’s updated Nationally Determined Contribution (NDC) for 2020 – 2030, covering both mitigation and adaption. It details national circumstances, Rwanda’s climate vision and policy response, the NDC revision process, sectoral mitigation options with reduction potential and funding needs, climate vulnerability and adaption measures, an MRV framework for tracking progress, and the means of implementing the proposed actions in line with the UNFCCC and Paris Agreement requirements.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E4C1398" w:rsidR="00093CA9" w:rsidRDefault="00DD4C0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8D357FA" w:rsidR="00093CA9" w:rsidRPr="00173D7C" w:rsidRDefault="00DD4C0B" w:rsidP="00093CA9">
            <w:pPr>
              <w:rPr>
                <w:color w:val="000000" w:themeColor="text1"/>
              </w:rPr>
            </w:pPr>
            <w:r>
              <w:rPr>
                <w:color w:val="000000" w:themeColor="text1"/>
              </w:rPr>
              <w:t>5 May 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5DA09015" w:rsidR="00093CA9" w:rsidRDefault="00DD4C0B" w:rsidP="00093CA9">
            <w:r>
              <w:t>Government of Rwanda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8CCEC66" w:rsidR="00093CA9" w:rsidRPr="006B7B0D" w:rsidRDefault="004D2911" w:rsidP="00093CA9">
            <w:r>
              <w:t>Government of Rwanda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1B30DC5" w:rsidR="00093CA9" w:rsidRPr="006B7B0D" w:rsidRDefault="004D291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236AE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236AE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236AE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236AE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236AE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239DC132"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181A803B" w:rsidR="002F0752" w:rsidRPr="00CF2E7C" w:rsidRDefault="00D13D29"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4371A075" w:rsidR="002F0752" w:rsidRPr="00CF2E7C" w:rsidRDefault="00D13D29"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25E20EF0" w:rsidR="002F0752" w:rsidRPr="00CF2E7C" w:rsidRDefault="00DC6BB9"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69860723" w:rsidR="002F0752" w:rsidRPr="00CF2E7C" w:rsidRDefault="00D13D29"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539A8C84" w:rsidR="002F0752" w:rsidRPr="00CF2E7C" w:rsidRDefault="00D13D29"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68F46D78" w:rsidR="002F0752" w:rsidRPr="00CF2E7C" w:rsidRDefault="00D13D29"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609632B" w:rsidR="002F0752" w:rsidRPr="00CF2E7C" w:rsidRDefault="00616A3E"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2907EE8F" w:rsidR="002F0752" w:rsidRPr="00CF2E7C" w:rsidRDefault="00477935" w:rsidP="00CF2E7C">
            <w:pPr>
              <w:rPr>
                <w:rFonts w:ascii="Calibri" w:hAnsi="Calibri" w:cs="Calibri"/>
              </w:rPr>
            </w:pPr>
            <w:r>
              <w:rPr>
                <w:rFonts w:ascii="Calibri" w:hAnsi="Calibri" w:cs="Calibri"/>
              </w:rPr>
              <w:t>X</w:t>
            </w: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19165B58" w:rsidR="002F0752" w:rsidRPr="00CF2E7C" w:rsidRDefault="00477935"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4305BBAE" w:rsidR="002F0752" w:rsidRPr="00CF2E7C" w:rsidRDefault="00616A3E" w:rsidP="00CF2E7C">
            <w:pPr>
              <w:rPr>
                <w:rFonts w:ascii="Calibri" w:hAnsi="Calibri" w:cs="Calibri"/>
              </w:rPr>
            </w:pPr>
            <w:r>
              <w:rPr>
                <w:rFonts w:ascii="Calibri" w:hAnsi="Calibri" w:cs="Calibri"/>
              </w:rPr>
              <w:t>X</w:t>
            </w: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9BDEAD8" w:rsidR="002F0752" w:rsidRPr="00CF2E7C" w:rsidRDefault="00477935" w:rsidP="00CF2E7C">
            <w:pPr>
              <w:rPr>
                <w:rFonts w:ascii="Calibri" w:hAnsi="Calibri" w:cs="Calibri"/>
              </w:rPr>
            </w:pPr>
            <w:r>
              <w:rPr>
                <w:rFonts w:ascii="Calibri" w:hAnsi="Calibri" w:cs="Calibri"/>
              </w:rPr>
              <w:t>X</w:t>
            </w: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6DC68F19" w:rsidR="002F0752" w:rsidRPr="00CF2E7C" w:rsidRDefault="00477935"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236AE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3FEB4F4E" w:rsidR="002F0752" w:rsidRPr="00CF2E7C" w:rsidRDefault="00477935" w:rsidP="00CF2E7C">
            <w:pPr>
              <w:rPr>
                <w:rFonts w:ascii="Calibri" w:hAnsi="Calibri" w:cs="Calibri"/>
              </w:rPr>
            </w:pPr>
            <w:r>
              <w:rPr>
                <w:rFonts w:ascii="Calibri" w:hAnsi="Calibri" w:cs="Calibri"/>
              </w:rPr>
              <w:t>Entity meets the implementing entities criteria given under ‘Unconditional measures’ in Table 5.3, 5.4, and 5.5.</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4E9953" w:rsidR="002F0752" w:rsidRPr="00CF2E7C" w:rsidRDefault="00D6208D"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1F921447" w:rsidR="002F0752" w:rsidRPr="00CF2E7C" w:rsidRDefault="00D6208D"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41D9F7E6" w:rsidR="002F0752" w:rsidRPr="00CF2E7C" w:rsidRDefault="00FF4EE1"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48B68FF0" w14:textId="77777777" w:rsidR="002F0752" w:rsidRDefault="00AF1C6F" w:rsidP="00CF2E7C">
            <w:pPr>
              <w:rPr>
                <w:rFonts w:ascii="Calibri" w:hAnsi="Calibri" w:cs="Calibri"/>
              </w:rPr>
            </w:pPr>
            <w:r>
              <w:rPr>
                <w:rFonts w:ascii="Calibri" w:hAnsi="Calibri" w:cs="Calibri"/>
              </w:rPr>
              <w:t xml:space="preserve">In relation to Waste-water treatment plants (WWTP), which are conditional measures, the Water and Sanitation Corporation (WASAC Group) is in the process of creating a </w:t>
            </w:r>
            <w:r w:rsidR="00D87918">
              <w:rPr>
                <w:rFonts w:ascii="Calibri" w:hAnsi="Calibri" w:cs="Calibri"/>
              </w:rPr>
              <w:t xml:space="preserve">WWTP that is expected to handle waste from around 200,000 households. </w:t>
            </w:r>
          </w:p>
          <w:p w14:paraId="28830E53" w14:textId="4DB2518D" w:rsidR="00D87918" w:rsidRPr="00CF2E7C" w:rsidRDefault="005245BF" w:rsidP="00CF2E7C">
            <w:pPr>
              <w:rPr>
                <w:rFonts w:ascii="Calibri" w:hAnsi="Calibri" w:cs="Calibri"/>
              </w:rPr>
            </w:pPr>
            <w:hyperlink r:id="rId19" w:history="1">
              <w:r w:rsidRPr="00DE6E8D">
                <w:rPr>
                  <w:rStyle w:val="Hyperlink"/>
                  <w:rFonts w:ascii="Calibri" w:hAnsi="Calibri" w:cs="Calibri"/>
                </w:rPr>
                <w:t>https://web.archive.org/web/20250812135901/https:/www.wasac.rw/en/public-information/news/d/kigali-centralized-sewerage-system-construction-set-to-begin-in-june?cHash=c27c4b7a06ba83cdaf3646e891c82359</w:t>
              </w:r>
            </w:hyperlink>
            <w:r>
              <w:rPr>
                <w:rFonts w:ascii="Calibri" w:hAnsi="Calibri" w:cs="Calibri"/>
              </w:rPr>
              <w:t xml:space="preserve"> </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0DF0671C" w:rsidR="002F0752" w:rsidRPr="00CF2E7C" w:rsidRDefault="00D87918"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18200167" w:rsidR="002F0752" w:rsidRPr="00CF2E7C" w:rsidRDefault="003468BC" w:rsidP="00CF2E7C">
            <w:pPr>
              <w:rPr>
                <w:rFonts w:ascii="Calibri" w:hAnsi="Calibri" w:cs="Calibri"/>
              </w:rPr>
            </w:pPr>
            <w:r>
              <w:rPr>
                <w:rFonts w:ascii="Calibri" w:hAnsi="Calibri" w:cs="Calibri"/>
              </w:rPr>
              <w:t>The Updated NDC is not legally binding with specific punitive measures for non-compliance.</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309431A5" w:rsidR="002F0752" w:rsidRPr="00CF2E7C" w:rsidRDefault="003468BC"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4E700BB5" w:rsidR="002F0752" w:rsidRPr="00CF2E7C" w:rsidRDefault="003468BC" w:rsidP="00CF2E7C">
            <w:pPr>
              <w:rPr>
                <w:rFonts w:ascii="Calibri" w:hAnsi="Calibri" w:cs="Calibri"/>
              </w:rPr>
            </w:pPr>
            <w:r>
              <w:rPr>
                <w:rFonts w:ascii="Calibri" w:hAnsi="Calibri" w:cs="Calibri"/>
              </w:rPr>
              <w:t>The Updated NDC is a submission as part of Rwanda’s obligations under the Paris Agreement and is not subject to litigation.</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4E5C29FE" w:rsidR="002F0752" w:rsidRPr="00CF2E7C" w:rsidRDefault="003B15D9"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59EC2E20" w:rsidR="002F0752" w:rsidRPr="00CF2E7C" w:rsidRDefault="003B15D9" w:rsidP="00CF2E7C">
            <w:pPr>
              <w:rPr>
                <w:rFonts w:ascii="Calibri" w:hAnsi="Calibri" w:cs="Calibri"/>
              </w:rPr>
            </w:pPr>
            <w:r>
              <w:rPr>
                <w:rFonts w:ascii="Calibri" w:hAnsi="Calibri" w:cs="Calibri"/>
              </w:rPr>
              <w:t xml:space="preserve">Page vii of the Policy </w:t>
            </w:r>
            <w:r w:rsidR="00FA5B2E">
              <w:rPr>
                <w:rFonts w:ascii="Calibri" w:hAnsi="Calibri" w:cs="Calibri"/>
              </w:rPr>
              <w:t xml:space="preserve">identifies GHG mitigation options for Rwanda estimates a total </w:t>
            </w:r>
            <w:r>
              <w:rPr>
                <w:rFonts w:ascii="Calibri" w:hAnsi="Calibri" w:cs="Calibri"/>
              </w:rPr>
              <w:t>emissions</w:t>
            </w:r>
            <w:r w:rsidR="00FA5B2E">
              <w:rPr>
                <w:rFonts w:ascii="Calibri" w:hAnsi="Calibri" w:cs="Calibri"/>
              </w:rPr>
              <w:t xml:space="preserve"> reduction potential of around</w:t>
            </w:r>
            <w:r>
              <w:rPr>
                <w:rFonts w:ascii="Calibri" w:hAnsi="Calibri" w:cs="Calibri"/>
              </w:rPr>
              <w:t xml:space="preserve"> 4.6 million carbon dioxide equivalent (tCO2e) in 2030 against the business-as-usual (BAU) emissions baseline in the same year of 12.1 million tCO2e. </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653F9946" w:rsidR="002F0752" w:rsidRPr="00CF2E7C" w:rsidRDefault="00FA5B2E" w:rsidP="00CF2E7C">
            <w:pPr>
              <w:rPr>
                <w:rFonts w:ascii="Calibri" w:hAnsi="Calibri" w:cs="Calibri"/>
              </w:rPr>
            </w:pPr>
            <w:r>
              <w:rPr>
                <w:rFonts w:ascii="Calibri" w:hAnsi="Calibri" w:cs="Calibri"/>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0EBEFEFD" w:rsidR="002F0752" w:rsidRPr="00CF2E7C" w:rsidRDefault="00FA5B2E" w:rsidP="00CF2E7C">
            <w:pPr>
              <w:rPr>
                <w:rFonts w:ascii="Calibri" w:hAnsi="Calibri" w:cs="Calibri"/>
              </w:rPr>
            </w:pPr>
            <w:r>
              <w:rPr>
                <w:rFonts w:ascii="Calibri" w:hAnsi="Calibri" w:cs="Calibri"/>
              </w:rPr>
              <w:t>X</w:t>
            </w: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5F519FF0" w:rsidR="002F0752" w:rsidRPr="00CF2E7C" w:rsidRDefault="00FA5B2E"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1AAFAE3D" w:rsidR="002F0752" w:rsidRPr="00CF2E7C" w:rsidRDefault="00FA5B2E"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CCF0552" w:rsidR="002F0752" w:rsidRPr="33822AF7" w:rsidRDefault="00E27AC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1A95E8A6" w:rsidR="002F0752" w:rsidRPr="33822AF7" w:rsidRDefault="00E27AC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509C4F6E" w:rsidR="002F0752" w:rsidRPr="33822AF7" w:rsidRDefault="00E27AC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12FA30D5" w:rsidR="002F0752" w:rsidRPr="00CF2E7C" w:rsidRDefault="00E27A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295003E3" w:rsidR="002F0752" w:rsidRPr="00CF2E7C" w:rsidRDefault="00E27ACD" w:rsidP="00CF2E7C">
            <w:pPr>
              <w:rPr>
                <w:rFonts w:ascii="Calibri" w:eastAsia="Calibri" w:hAnsi="Calibri" w:cs="Calibri"/>
                <w:color w:val="000000" w:themeColor="text1"/>
              </w:rPr>
            </w:pPr>
            <w:r>
              <w:rPr>
                <w:rFonts w:ascii="Calibri" w:eastAsia="Calibri" w:hAnsi="Calibri" w:cs="Calibri"/>
                <w:color w:val="000000" w:themeColor="text1"/>
              </w:rPr>
              <w:t xml:space="preserve">Page 29 speaks of Mitigation measures in the form of Electricity generation. The development of 56.75 MW large hydro capacity, 24 MW small and mini hydro projects and 75 MW regional projects by 2030. Displacement of GHG emissions from fossil fuel power generation. </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1667E8CC" w:rsidR="002F0752" w:rsidRPr="00CF2E7C" w:rsidRDefault="00321E7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166879F0" w:rsidR="002F0752" w:rsidRPr="00CF2E7C" w:rsidRDefault="00E27A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6366A547" w:rsidR="002F0752" w:rsidRPr="00CF2E7C" w:rsidRDefault="00E27A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3990DC21"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6FB31343"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212A8011" w:rsidR="002F0752" w:rsidRPr="00CF2E7C" w:rsidRDefault="004A2FA2"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2B145F2A" w:rsidR="002F0752" w:rsidRPr="00CF2E7C" w:rsidRDefault="004A2FA2"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2EA76DA9" w:rsidR="002F0752" w:rsidRPr="00CF2E7C" w:rsidRDefault="004A2FA2"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261210E0" w:rsidR="002F0752" w:rsidRPr="00CF2E7C" w:rsidRDefault="00C34B62" w:rsidP="00CF2E7C">
            <w:pPr>
              <w:rPr>
                <w:rFonts w:ascii="Calibri" w:hAnsi="Calibri" w:cs="Calibri"/>
              </w:rPr>
            </w:pPr>
            <w:r>
              <w:rPr>
                <w:rFonts w:ascii="Calibri" w:hAnsi="Calibri" w:cs="Calibri"/>
              </w:rPr>
              <w:t>X</w:t>
            </w: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344F0CE0" w:rsidR="002F0752" w:rsidRPr="00CF2E7C" w:rsidRDefault="00C34B62"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1AB0EF5" w:rsidR="002F0752" w:rsidRPr="00CF2E7C" w:rsidRDefault="00C34B6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3F5C5FFA" w:rsidR="002F0752" w:rsidRPr="00CF2E7C" w:rsidRDefault="00C34B6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20E9679A" w:rsidR="002F0752" w:rsidRPr="00CF2E7C" w:rsidRDefault="00384A2B"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39236764" w:rsidR="00144CA0" w:rsidRPr="00CF2E7C" w:rsidRDefault="00144CA0" w:rsidP="00CF2E7C">
            <w:pPr>
              <w:rPr>
                <w:rFonts w:ascii="Calibri" w:hAnsi="Calibri" w:cs="Calibri"/>
              </w:rPr>
            </w:pPr>
            <w:r>
              <w:rPr>
                <w:rFonts w:ascii="Calibri" w:hAnsi="Calibri" w:cs="Calibri"/>
              </w:rPr>
              <w:t xml:space="preserve">Intergovernmental Panel on Climate Change (IPCC), 2006 Guidelines for National Greenhouse Gas Inventories:  </w:t>
            </w:r>
            <w:r w:rsidR="009A734A" w:rsidRPr="009A734A">
              <w:rPr>
                <w:rFonts w:ascii="Calibri" w:hAnsi="Calibri" w:cs="Calibri"/>
              </w:rPr>
              <w:t>https://web.archive.org/web/20250828123920/https:/www.ipcc-nggip.iges.or.jp/public/2006gl/</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20CAC7" w14:textId="77777777" w:rsidR="00870259" w:rsidRDefault="00870259" w:rsidP="00874E39">
      <w:r>
        <w:separator/>
      </w:r>
    </w:p>
  </w:endnote>
  <w:endnote w:type="continuationSeparator" w:id="0">
    <w:p w14:paraId="6CC91D29" w14:textId="77777777" w:rsidR="00870259" w:rsidRDefault="00870259" w:rsidP="00874E39">
      <w:r>
        <w:continuationSeparator/>
      </w:r>
    </w:p>
  </w:endnote>
  <w:endnote w:type="continuationNotice" w:id="1">
    <w:p w14:paraId="4CAC0B3E" w14:textId="77777777" w:rsidR="00870259" w:rsidRDefault="008702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381229" w14:textId="77777777" w:rsidR="00870259" w:rsidRDefault="00870259" w:rsidP="00874E39">
      <w:r>
        <w:separator/>
      </w:r>
    </w:p>
  </w:footnote>
  <w:footnote w:type="continuationSeparator" w:id="0">
    <w:p w14:paraId="2505A026" w14:textId="77777777" w:rsidR="00870259" w:rsidRDefault="00870259" w:rsidP="00874E39">
      <w:r>
        <w:continuationSeparator/>
      </w:r>
    </w:p>
  </w:footnote>
  <w:footnote w:type="continuationNotice" w:id="1">
    <w:p w14:paraId="49E38C8E" w14:textId="77777777" w:rsidR="00870259" w:rsidRDefault="0087025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489"/>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87F6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399"/>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4CA0"/>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B1A"/>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709"/>
    <w:rsid w:val="00197A30"/>
    <w:rsid w:val="00197E06"/>
    <w:rsid w:val="001A0537"/>
    <w:rsid w:val="001A0FBC"/>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42E0"/>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AE4"/>
    <w:rsid w:val="00236EF9"/>
    <w:rsid w:val="00237F89"/>
    <w:rsid w:val="002406C6"/>
    <w:rsid w:val="00240CE1"/>
    <w:rsid w:val="00241257"/>
    <w:rsid w:val="00242839"/>
    <w:rsid w:val="00244207"/>
    <w:rsid w:val="00246630"/>
    <w:rsid w:val="00246E5B"/>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0AE"/>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69A"/>
    <w:rsid w:val="00303B91"/>
    <w:rsid w:val="00303D9A"/>
    <w:rsid w:val="00304070"/>
    <w:rsid w:val="00306538"/>
    <w:rsid w:val="00307058"/>
    <w:rsid w:val="003071A8"/>
    <w:rsid w:val="00307464"/>
    <w:rsid w:val="0031143A"/>
    <w:rsid w:val="00311F1B"/>
    <w:rsid w:val="00313275"/>
    <w:rsid w:val="00313E83"/>
    <w:rsid w:val="003175A1"/>
    <w:rsid w:val="003218C6"/>
    <w:rsid w:val="00321E7B"/>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8BC"/>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4A2B"/>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79BC"/>
    <w:rsid w:val="003B0628"/>
    <w:rsid w:val="003B15D9"/>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4B8"/>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1643"/>
    <w:rsid w:val="00463D40"/>
    <w:rsid w:val="00464C5E"/>
    <w:rsid w:val="0046509D"/>
    <w:rsid w:val="00465B8D"/>
    <w:rsid w:val="00465BE4"/>
    <w:rsid w:val="00467A1C"/>
    <w:rsid w:val="00470095"/>
    <w:rsid w:val="00470D19"/>
    <w:rsid w:val="004711F3"/>
    <w:rsid w:val="00473D86"/>
    <w:rsid w:val="00474855"/>
    <w:rsid w:val="004768DF"/>
    <w:rsid w:val="00477935"/>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2D3E"/>
    <w:rsid w:val="004A2FA2"/>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2911"/>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5BF"/>
    <w:rsid w:val="00524D54"/>
    <w:rsid w:val="0052600B"/>
    <w:rsid w:val="00526617"/>
    <w:rsid w:val="005268FE"/>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9F0"/>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7D8"/>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A3E"/>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069"/>
    <w:rsid w:val="007C5200"/>
    <w:rsid w:val="007C6CAD"/>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460"/>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259"/>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598"/>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34A"/>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93F"/>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1C6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9A5"/>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79C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4B62"/>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1F6"/>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0E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3D29"/>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208D"/>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87918"/>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BB9"/>
    <w:rsid w:val="00DC7CFF"/>
    <w:rsid w:val="00DC7EFD"/>
    <w:rsid w:val="00DD090B"/>
    <w:rsid w:val="00DD15AE"/>
    <w:rsid w:val="00DD292A"/>
    <w:rsid w:val="00DD3144"/>
    <w:rsid w:val="00DD35ED"/>
    <w:rsid w:val="00DD3B33"/>
    <w:rsid w:val="00DD4AEB"/>
    <w:rsid w:val="00DD4C0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ACD"/>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D5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C7F"/>
    <w:rsid w:val="00E81727"/>
    <w:rsid w:val="00E8221C"/>
    <w:rsid w:val="00E83D9D"/>
    <w:rsid w:val="00E83E48"/>
    <w:rsid w:val="00E85E70"/>
    <w:rsid w:val="00E86E3F"/>
    <w:rsid w:val="00E87F57"/>
    <w:rsid w:val="00E911ED"/>
    <w:rsid w:val="00E91BCF"/>
    <w:rsid w:val="00E9266B"/>
    <w:rsid w:val="00E929F9"/>
    <w:rsid w:val="00E92E67"/>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D3B"/>
    <w:rsid w:val="00EB7FED"/>
    <w:rsid w:val="00EC0583"/>
    <w:rsid w:val="00EC0612"/>
    <w:rsid w:val="00EC079D"/>
    <w:rsid w:val="00EC0AB2"/>
    <w:rsid w:val="00EC24B4"/>
    <w:rsid w:val="00EC2AE7"/>
    <w:rsid w:val="00EC2EDF"/>
    <w:rsid w:val="00EC42A1"/>
    <w:rsid w:val="00EC523C"/>
    <w:rsid w:val="00EC675B"/>
    <w:rsid w:val="00EC7098"/>
    <w:rsid w:val="00EC7EB6"/>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5B2E"/>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EE1"/>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eb.archive.org/web/20250812135901/https:/www.wasac.rw/en/public-information/news/d/kigali-centralized-sewerage-system-construction-set-to-begin-in-june?cHash=c27c4b7a06ba83cdaf3646e891c82359"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63d27899-849c-4e17-8e0b-ef93a9820d2c"/>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8D98D42D-198B-4166-A5EA-14986C84B2AA}"/>
</file>

<file path=docMetadata/LabelInfo.xml><?xml version="1.0" encoding="utf-8"?>
<clbl:labelList xmlns:clbl="http://schemas.microsoft.com/office/2020/mipLabelMetadata">
  <clbl:label id="{f7bfe9f2-cbc7-48a8-a338-5abc39b1a7cb}" enabled="1" method="Standard" siteId="{5ce0d9fe-6445-4b6d-9d67-a58a09b03ba4}" removed="0"/>
</clbl:labelList>
</file>

<file path=docProps/app.xml><?xml version="1.0" encoding="utf-8"?>
<Properties xmlns="http://schemas.openxmlformats.org/officeDocument/2006/extended-properties" xmlns:vt="http://schemas.openxmlformats.org/officeDocument/2006/docPropsVTypes">
  <Template>Normal</Template>
  <TotalTime>1</TotalTime>
  <Pages>112</Pages>
  <Words>22105</Words>
  <Characters>126004</Characters>
  <Application>Microsoft Office Word</Application>
  <DocSecurity>0</DocSecurity>
  <Lines>1050</Lines>
  <Paragraphs>295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ALN Kenya - EG</cp:lastModifiedBy>
  <cp:revision>3</cp:revision>
  <cp:lastPrinted>2025-03-21T00:14:00Z</cp:lastPrinted>
  <dcterms:created xsi:type="dcterms:W3CDTF">2025-09-01T22:16:00Z</dcterms:created>
  <dcterms:modified xsi:type="dcterms:W3CDTF">2025-09-01T22:17:00Z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